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D0" w:rsidRPr="009322D0" w:rsidRDefault="009322D0" w:rsidP="009322D0">
      <w:pPr>
        <w:keepNext/>
        <w:spacing w:after="0" w:line="240" w:lineRule="auto"/>
        <w:jc w:val="center"/>
        <w:outlineLvl w:val="0"/>
        <w:rPr>
          <w:rFonts w:ascii="Arial" w:eastAsia="Times New Roman" w:hAnsi="Arial" w:cs="Times New Roman"/>
          <w:b/>
          <w:bCs/>
          <w:sz w:val="24"/>
          <w:szCs w:val="24"/>
        </w:rPr>
      </w:pPr>
      <w:r>
        <w:rPr>
          <w:rFonts w:ascii="Arial" w:eastAsia="Times New Roman" w:hAnsi="Arial" w:cs="Times New Roman"/>
          <w:b/>
          <w:bCs/>
          <w:noProof/>
          <w:sz w:val="24"/>
          <w:szCs w:val="24"/>
          <w:lang w:eastAsia="en-GB"/>
        </w:rPr>
        <w:drawing>
          <wp:inline distT="0" distB="0" distL="0" distR="0">
            <wp:extent cx="895985"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536575"/>
                    </a:xfrm>
                    <a:prstGeom prst="rect">
                      <a:avLst/>
                    </a:prstGeom>
                    <a:noFill/>
                  </pic:spPr>
                </pic:pic>
              </a:graphicData>
            </a:graphic>
          </wp:inline>
        </w:drawing>
      </w:r>
    </w:p>
    <w:p w:rsidR="009322D0" w:rsidRPr="009322D0" w:rsidRDefault="009322D0" w:rsidP="009322D0">
      <w:pPr>
        <w:spacing w:after="0" w:line="240" w:lineRule="auto"/>
        <w:jc w:val="center"/>
        <w:rPr>
          <w:rFonts w:ascii="Segoe UI" w:eastAsia="Times New Roman" w:hAnsi="Segoe UI" w:cs="Segoe UI"/>
          <w:color w:val="0070C0"/>
          <w:sz w:val="28"/>
          <w:szCs w:val="24"/>
        </w:rPr>
      </w:pPr>
      <w:r w:rsidRPr="009322D0">
        <w:rPr>
          <w:rFonts w:ascii="Segoe UI" w:eastAsia="Times New Roman" w:hAnsi="Segoe UI" w:cs="Segoe UI"/>
          <w:color w:val="0070C0"/>
          <w:sz w:val="28"/>
          <w:szCs w:val="24"/>
        </w:rPr>
        <w:t>Bramley Church of England Primary</w:t>
      </w:r>
    </w:p>
    <w:p w:rsidR="004E7B30" w:rsidRDefault="004E7B30" w:rsidP="00295097">
      <w:pPr>
        <w:spacing w:before="360" w:after="240" w:line="240" w:lineRule="auto"/>
        <w:outlineLvl w:val="3"/>
        <w:rPr>
          <w:rFonts w:ascii="Arial" w:eastAsia="Times New Roman" w:hAnsi="Arial" w:cs="Arial"/>
          <w:b/>
          <w:color w:val="000000"/>
          <w:sz w:val="24"/>
          <w:szCs w:val="24"/>
          <w:u w:val="single"/>
          <w:lang w:val="en" w:eastAsia="en-GB"/>
        </w:rPr>
      </w:pPr>
      <w:r w:rsidRPr="00295097">
        <w:rPr>
          <w:rFonts w:ascii="Arial" w:eastAsia="Times New Roman" w:hAnsi="Arial" w:cs="Arial"/>
          <w:b/>
          <w:color w:val="000000"/>
          <w:sz w:val="24"/>
          <w:szCs w:val="24"/>
          <w:u w:val="single"/>
          <w:lang w:val="en" w:eastAsia="en-GB"/>
        </w:rPr>
        <w:t>Statement of Intent</w:t>
      </w:r>
    </w:p>
    <w:p w:rsidR="00D30B5F" w:rsidRPr="00295097" w:rsidRDefault="009322D0" w:rsidP="00D30B5F">
      <w:pPr>
        <w:spacing w:before="360" w:after="240" w:line="240" w:lineRule="auto"/>
        <w:outlineLvl w:val="3"/>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 xml:space="preserve">Bramley C of E Primary </w:t>
      </w:r>
      <w:r w:rsidR="00D30B5F" w:rsidRPr="00295097">
        <w:rPr>
          <w:rFonts w:ascii="Arial" w:eastAsia="Times New Roman" w:hAnsi="Arial" w:cs="Arial"/>
          <w:b/>
          <w:color w:val="000000"/>
          <w:sz w:val="24"/>
          <w:szCs w:val="24"/>
          <w:lang w:val="en" w:eastAsia="en-GB"/>
        </w:rPr>
        <w:t xml:space="preserve">School </w:t>
      </w:r>
    </w:p>
    <w:p w:rsidR="00D30B5F" w:rsidRPr="00295097" w:rsidRDefault="00D30B5F" w:rsidP="00D30B5F">
      <w:pPr>
        <w:spacing w:before="360" w:after="240" w:line="240" w:lineRule="auto"/>
        <w:outlineLvl w:val="3"/>
        <w:rPr>
          <w:rFonts w:ascii="Arial" w:eastAsia="Times New Roman" w:hAnsi="Arial" w:cs="Arial"/>
          <w:b/>
          <w:color w:val="000000"/>
          <w:sz w:val="24"/>
          <w:szCs w:val="24"/>
          <w:lang w:val="en" w:eastAsia="en-GB"/>
        </w:rPr>
      </w:pPr>
      <w:r w:rsidRPr="00295097">
        <w:rPr>
          <w:rFonts w:ascii="Arial" w:eastAsia="Times New Roman" w:hAnsi="Arial" w:cs="Arial"/>
          <w:b/>
          <w:color w:val="000000"/>
          <w:sz w:val="24"/>
          <w:szCs w:val="24"/>
          <w:lang w:val="en" w:eastAsia="en-GB"/>
        </w:rPr>
        <w:t xml:space="preserve">GDPR – Statement </w:t>
      </w:r>
      <w:r w:rsidR="00BF1412" w:rsidRPr="00295097">
        <w:rPr>
          <w:rFonts w:ascii="Arial" w:eastAsia="Times New Roman" w:hAnsi="Arial" w:cs="Arial"/>
          <w:b/>
          <w:color w:val="000000"/>
          <w:sz w:val="24"/>
          <w:szCs w:val="24"/>
          <w:lang w:val="en" w:eastAsia="en-GB"/>
        </w:rPr>
        <w:t xml:space="preserve">of Intent </w:t>
      </w:r>
      <w:r w:rsidRPr="00295097">
        <w:rPr>
          <w:rFonts w:ascii="Arial" w:eastAsia="Times New Roman" w:hAnsi="Arial" w:cs="Arial"/>
          <w:b/>
          <w:color w:val="000000"/>
          <w:sz w:val="24"/>
          <w:szCs w:val="24"/>
          <w:lang w:val="en" w:eastAsia="en-GB"/>
        </w:rPr>
        <w:t xml:space="preserve">in respect of </w:t>
      </w:r>
      <w:r w:rsidR="008D0C4A" w:rsidRPr="00295097">
        <w:rPr>
          <w:rFonts w:ascii="Arial" w:eastAsia="Times New Roman" w:hAnsi="Arial" w:cs="Arial"/>
          <w:b/>
          <w:color w:val="000000"/>
          <w:sz w:val="24"/>
          <w:szCs w:val="24"/>
          <w:lang w:val="en" w:eastAsia="en-GB"/>
        </w:rPr>
        <w:t>GDPR</w:t>
      </w:r>
      <w:r w:rsidR="00851C99" w:rsidRPr="00295097">
        <w:rPr>
          <w:rFonts w:ascii="Arial" w:eastAsia="Times New Roman" w:hAnsi="Arial" w:cs="Arial"/>
          <w:b/>
          <w:color w:val="000000"/>
          <w:sz w:val="24"/>
          <w:szCs w:val="24"/>
          <w:lang w:val="en" w:eastAsia="en-GB"/>
        </w:rPr>
        <w:t xml:space="preserve"> and the </w:t>
      </w:r>
      <w:r w:rsidRPr="00295097">
        <w:rPr>
          <w:rFonts w:ascii="Arial" w:eastAsia="Times New Roman" w:hAnsi="Arial" w:cs="Arial"/>
          <w:b/>
          <w:color w:val="000000"/>
          <w:sz w:val="24"/>
          <w:szCs w:val="24"/>
          <w:lang w:val="en" w:eastAsia="en-GB"/>
        </w:rPr>
        <w:t>Data Protection Officer</w:t>
      </w:r>
      <w:r w:rsidR="00851C99" w:rsidRPr="00295097">
        <w:rPr>
          <w:rFonts w:ascii="Arial" w:eastAsia="Times New Roman" w:hAnsi="Arial" w:cs="Arial"/>
          <w:b/>
          <w:color w:val="000000"/>
          <w:sz w:val="24"/>
          <w:szCs w:val="24"/>
          <w:lang w:val="en" w:eastAsia="en-GB"/>
        </w:rPr>
        <w:t xml:space="preserve"> role</w:t>
      </w:r>
    </w:p>
    <w:p w:rsidR="008D0C4A" w:rsidRPr="00295097" w:rsidRDefault="008D0C4A" w:rsidP="00385525">
      <w:pPr>
        <w:pStyle w:val="ListParagraph"/>
        <w:numPr>
          <w:ilvl w:val="0"/>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The Governing Body of</w:t>
      </w:r>
      <w:r w:rsidR="009322D0">
        <w:rPr>
          <w:rFonts w:ascii="Arial" w:eastAsia="Times New Roman" w:hAnsi="Arial" w:cs="Arial"/>
          <w:color w:val="000000"/>
          <w:sz w:val="24"/>
          <w:szCs w:val="24"/>
          <w:lang w:val="en" w:eastAsia="en-GB"/>
        </w:rPr>
        <w:t xml:space="preserve"> Bramley C of E Primary</w:t>
      </w:r>
      <w:r w:rsidRPr="00295097">
        <w:rPr>
          <w:rFonts w:ascii="Arial" w:eastAsia="Times New Roman" w:hAnsi="Arial" w:cs="Arial"/>
          <w:color w:val="000000"/>
          <w:sz w:val="24"/>
          <w:szCs w:val="24"/>
          <w:lang w:val="en" w:eastAsia="en-GB"/>
        </w:rPr>
        <w:t xml:space="preserve"> School understands that it is a Data Controller for the purposes of GDPR.  It is also a Public Authority for GDPR purposes.   </w:t>
      </w:r>
    </w:p>
    <w:p w:rsidR="008D0C4A" w:rsidRPr="00295097" w:rsidRDefault="008D0C4A" w:rsidP="00851C99">
      <w:pPr>
        <w:pStyle w:val="ListParagraph"/>
        <w:rPr>
          <w:rFonts w:ascii="Arial" w:eastAsia="Times New Roman" w:hAnsi="Arial" w:cs="Arial"/>
          <w:color w:val="000000"/>
          <w:sz w:val="24"/>
          <w:szCs w:val="24"/>
          <w:lang w:val="en" w:eastAsia="en-GB"/>
        </w:rPr>
      </w:pPr>
    </w:p>
    <w:p w:rsidR="00D30B5F" w:rsidRPr="00295097" w:rsidRDefault="008D0C4A" w:rsidP="00385525">
      <w:pPr>
        <w:pStyle w:val="ListParagraph"/>
        <w:numPr>
          <w:ilvl w:val="0"/>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As t</w:t>
      </w:r>
      <w:r w:rsidR="00D30B5F" w:rsidRPr="00295097">
        <w:rPr>
          <w:rFonts w:ascii="Arial" w:eastAsia="Times New Roman" w:hAnsi="Arial" w:cs="Arial"/>
          <w:color w:val="000000"/>
          <w:sz w:val="24"/>
          <w:szCs w:val="24"/>
          <w:lang w:val="en" w:eastAsia="en-GB"/>
        </w:rPr>
        <w:t>he Governing Body of</w:t>
      </w:r>
      <w:r w:rsidR="009322D0">
        <w:rPr>
          <w:rFonts w:ascii="Arial" w:eastAsia="Times New Roman" w:hAnsi="Arial" w:cs="Arial"/>
          <w:color w:val="000000"/>
          <w:sz w:val="24"/>
          <w:szCs w:val="24"/>
          <w:lang w:val="en" w:eastAsia="en-GB"/>
        </w:rPr>
        <w:t xml:space="preserve"> Bramley C of E Primary</w:t>
      </w:r>
      <w:r w:rsidR="00D30B5F" w:rsidRPr="00295097">
        <w:rPr>
          <w:rFonts w:ascii="Arial" w:eastAsia="Times New Roman" w:hAnsi="Arial" w:cs="Arial"/>
          <w:color w:val="000000"/>
          <w:sz w:val="24"/>
          <w:szCs w:val="24"/>
          <w:lang w:val="en" w:eastAsia="en-GB"/>
        </w:rPr>
        <w:t xml:space="preserve"> School is a public authority </w:t>
      </w:r>
      <w:r w:rsidRPr="00295097">
        <w:rPr>
          <w:rFonts w:ascii="Arial" w:eastAsia="Times New Roman" w:hAnsi="Arial" w:cs="Arial"/>
          <w:color w:val="000000"/>
          <w:sz w:val="24"/>
          <w:szCs w:val="24"/>
          <w:lang w:val="en" w:eastAsia="en-GB"/>
        </w:rPr>
        <w:t xml:space="preserve">it </w:t>
      </w:r>
      <w:r w:rsidR="00D30B5F" w:rsidRPr="00295097">
        <w:rPr>
          <w:rFonts w:ascii="Arial" w:eastAsia="Times New Roman" w:hAnsi="Arial" w:cs="Arial"/>
          <w:color w:val="000000"/>
          <w:sz w:val="24"/>
          <w:szCs w:val="24"/>
          <w:lang w:val="en" w:eastAsia="en-GB"/>
        </w:rPr>
        <w:t>has appointed</w:t>
      </w:r>
      <w:r w:rsidR="009322D0">
        <w:rPr>
          <w:rFonts w:ascii="Arial" w:eastAsia="Times New Roman" w:hAnsi="Arial" w:cs="Arial"/>
          <w:color w:val="000000"/>
          <w:sz w:val="24"/>
          <w:szCs w:val="24"/>
          <w:lang w:val="en" w:eastAsia="en-GB"/>
        </w:rPr>
        <w:t xml:space="preserve"> Alison Tarrant</w:t>
      </w:r>
      <w:r w:rsidR="00D30B5F" w:rsidRPr="00295097">
        <w:rPr>
          <w:rFonts w:ascii="Arial" w:eastAsia="Times New Roman" w:hAnsi="Arial" w:cs="Arial"/>
          <w:color w:val="000000"/>
          <w:sz w:val="24"/>
          <w:szCs w:val="24"/>
          <w:lang w:val="en" w:eastAsia="en-GB"/>
        </w:rPr>
        <w:t xml:space="preserve"> as Data Protection Officer</w:t>
      </w:r>
      <w:r w:rsidR="00787E2D" w:rsidRPr="00295097">
        <w:rPr>
          <w:rFonts w:ascii="Arial" w:eastAsia="Times New Roman" w:hAnsi="Arial" w:cs="Arial"/>
          <w:color w:val="000000"/>
          <w:sz w:val="24"/>
          <w:szCs w:val="24"/>
          <w:lang w:val="en" w:eastAsia="en-GB"/>
        </w:rPr>
        <w:t xml:space="preserve"> (DPO)</w:t>
      </w:r>
      <w:r w:rsidR="00D30B5F" w:rsidRPr="00295097">
        <w:rPr>
          <w:rFonts w:ascii="Arial" w:eastAsia="Times New Roman" w:hAnsi="Arial" w:cs="Arial"/>
          <w:color w:val="000000"/>
          <w:sz w:val="24"/>
          <w:szCs w:val="24"/>
          <w:lang w:val="en" w:eastAsia="en-GB"/>
        </w:rPr>
        <w:t xml:space="preserve">, </w:t>
      </w:r>
      <w:r w:rsidR="00787E2D" w:rsidRPr="00295097">
        <w:rPr>
          <w:rFonts w:ascii="Arial" w:eastAsia="Times New Roman" w:hAnsi="Arial" w:cs="Arial"/>
          <w:color w:val="000000"/>
          <w:sz w:val="24"/>
          <w:szCs w:val="24"/>
          <w:lang w:val="en" w:eastAsia="en-GB"/>
        </w:rPr>
        <w:t>in order to comp</w:t>
      </w:r>
      <w:r w:rsidR="00385525" w:rsidRPr="00295097">
        <w:rPr>
          <w:rFonts w:ascii="Arial" w:eastAsia="Times New Roman" w:hAnsi="Arial" w:cs="Arial"/>
          <w:color w:val="000000"/>
          <w:sz w:val="24"/>
          <w:szCs w:val="24"/>
          <w:lang w:val="en" w:eastAsia="en-GB"/>
        </w:rPr>
        <w:t xml:space="preserve">ly with the requirements of the </w:t>
      </w:r>
      <w:r w:rsidR="00787E2D" w:rsidRPr="00295097">
        <w:rPr>
          <w:rFonts w:ascii="Arial" w:eastAsia="Times New Roman" w:hAnsi="Arial" w:cs="Arial"/>
          <w:color w:val="000000"/>
          <w:sz w:val="24"/>
          <w:szCs w:val="24"/>
          <w:lang w:val="en" w:eastAsia="en-GB"/>
        </w:rPr>
        <w:t>GDPR</w:t>
      </w:r>
      <w:r w:rsidR="00D30B5F" w:rsidRPr="00295097">
        <w:rPr>
          <w:rFonts w:ascii="Arial" w:eastAsia="Times New Roman" w:hAnsi="Arial" w:cs="Arial"/>
          <w:color w:val="000000"/>
          <w:sz w:val="24"/>
          <w:szCs w:val="24"/>
          <w:lang w:val="en" w:eastAsia="en-GB"/>
        </w:rPr>
        <w:t>.</w:t>
      </w:r>
    </w:p>
    <w:p w:rsidR="008D0C4A" w:rsidRPr="00295097" w:rsidRDefault="008D0C4A" w:rsidP="00851C99">
      <w:pPr>
        <w:pStyle w:val="ListParagraph"/>
        <w:spacing w:before="360" w:after="240" w:line="240" w:lineRule="auto"/>
        <w:outlineLvl w:val="3"/>
        <w:rPr>
          <w:rFonts w:ascii="Arial" w:eastAsia="Times New Roman" w:hAnsi="Arial" w:cs="Arial"/>
          <w:color w:val="000000"/>
          <w:sz w:val="24"/>
          <w:szCs w:val="24"/>
          <w:lang w:val="en" w:eastAsia="en-GB"/>
        </w:rPr>
      </w:pPr>
    </w:p>
    <w:p w:rsidR="008D0C4A" w:rsidRPr="00295097" w:rsidRDefault="008D0C4A" w:rsidP="008D0C4A">
      <w:pPr>
        <w:pStyle w:val="ListParagraph"/>
        <w:numPr>
          <w:ilvl w:val="0"/>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The high levels roles and responsibilities within </w:t>
      </w:r>
      <w:r w:rsidR="009322D0">
        <w:rPr>
          <w:rFonts w:ascii="Arial" w:eastAsia="Times New Roman" w:hAnsi="Arial" w:cs="Arial"/>
          <w:color w:val="000000"/>
          <w:sz w:val="24"/>
          <w:szCs w:val="24"/>
          <w:lang w:val="en" w:eastAsia="en-GB"/>
        </w:rPr>
        <w:t>Bramley C of E Primary</w:t>
      </w:r>
      <w:r w:rsidRPr="00295097">
        <w:rPr>
          <w:rFonts w:ascii="Arial" w:eastAsia="Times New Roman" w:hAnsi="Arial" w:cs="Arial"/>
          <w:color w:val="000000"/>
          <w:sz w:val="24"/>
          <w:szCs w:val="24"/>
          <w:lang w:val="en" w:eastAsia="en-GB"/>
        </w:rPr>
        <w:t xml:space="preserve"> School in respect of GDPR compliance are as follows: </w:t>
      </w:r>
    </w:p>
    <w:p w:rsidR="008D0C4A" w:rsidRPr="00295097" w:rsidRDefault="008D0C4A" w:rsidP="00851C99">
      <w:pPr>
        <w:pStyle w:val="ListParagraph"/>
        <w:numPr>
          <w:ilvl w:val="1"/>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The Governing Body – is the Data Controller and has overall responsibility for the School’s data ecosystem, policies and compliance with GDPR;</w:t>
      </w:r>
    </w:p>
    <w:p w:rsidR="008D0C4A" w:rsidRPr="00295097" w:rsidRDefault="00385525" w:rsidP="00851C99">
      <w:pPr>
        <w:pStyle w:val="ListParagraph"/>
        <w:numPr>
          <w:ilvl w:val="1"/>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The Headt</w:t>
      </w:r>
      <w:r w:rsidR="008D0C4A" w:rsidRPr="00295097">
        <w:rPr>
          <w:rFonts w:ascii="Arial" w:eastAsia="Times New Roman" w:hAnsi="Arial" w:cs="Arial"/>
          <w:color w:val="000000"/>
          <w:sz w:val="24"/>
          <w:szCs w:val="24"/>
          <w:lang w:val="en" w:eastAsia="en-GB"/>
        </w:rPr>
        <w:t>eacher – is the school’s senior leader and is responsible on a day to day basis [</w:t>
      </w:r>
      <w:r w:rsidR="008D0C4A" w:rsidRPr="00295097">
        <w:rPr>
          <w:rFonts w:ascii="Arial" w:eastAsia="Times New Roman" w:hAnsi="Arial" w:cs="Arial"/>
          <w:b/>
          <w:color w:val="000000"/>
          <w:sz w:val="24"/>
          <w:szCs w:val="24"/>
          <w:lang w:val="en" w:eastAsia="en-GB"/>
        </w:rPr>
        <w:t>with the SLT</w:t>
      </w:r>
      <w:r w:rsidR="008D0C4A" w:rsidRPr="00295097">
        <w:rPr>
          <w:rFonts w:ascii="Arial" w:eastAsia="Times New Roman" w:hAnsi="Arial" w:cs="Arial"/>
          <w:color w:val="000000"/>
          <w:sz w:val="24"/>
          <w:szCs w:val="24"/>
          <w:lang w:val="en" w:eastAsia="en-GB"/>
        </w:rPr>
        <w:t>]</w:t>
      </w:r>
      <w:r w:rsidR="009322D0">
        <w:rPr>
          <w:rFonts w:ascii="Arial" w:eastAsia="Times New Roman" w:hAnsi="Arial" w:cs="Arial"/>
          <w:i/>
          <w:color w:val="000000"/>
          <w:sz w:val="24"/>
          <w:szCs w:val="24"/>
          <w:lang w:val="en" w:eastAsia="en-GB"/>
        </w:rPr>
        <w:t xml:space="preserve"> </w:t>
      </w:r>
      <w:r w:rsidR="008D0C4A" w:rsidRPr="00295097">
        <w:rPr>
          <w:rFonts w:ascii="Arial" w:eastAsia="Times New Roman" w:hAnsi="Arial" w:cs="Arial"/>
          <w:color w:val="000000"/>
          <w:sz w:val="24"/>
          <w:szCs w:val="24"/>
          <w:lang w:val="en" w:eastAsia="en-GB"/>
        </w:rPr>
        <w:t>for overall GDPR compliance on behalf of the Governing Body;</w:t>
      </w:r>
    </w:p>
    <w:p w:rsidR="008D0C4A" w:rsidRPr="00295097" w:rsidRDefault="008D0C4A" w:rsidP="00851C99">
      <w:pPr>
        <w:pStyle w:val="ListParagraph"/>
        <w:numPr>
          <w:ilvl w:val="1"/>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The DPO is respo</w:t>
      </w:r>
      <w:r w:rsidR="00385525" w:rsidRPr="00295097">
        <w:rPr>
          <w:rFonts w:ascii="Arial" w:eastAsia="Times New Roman" w:hAnsi="Arial" w:cs="Arial"/>
          <w:color w:val="000000"/>
          <w:sz w:val="24"/>
          <w:szCs w:val="24"/>
          <w:lang w:val="en" w:eastAsia="en-GB"/>
        </w:rPr>
        <w:t>nsible for supporting the Headt</w:t>
      </w:r>
      <w:r w:rsidRPr="00295097">
        <w:rPr>
          <w:rFonts w:ascii="Arial" w:eastAsia="Times New Roman" w:hAnsi="Arial" w:cs="Arial"/>
          <w:color w:val="000000"/>
          <w:sz w:val="24"/>
          <w:szCs w:val="24"/>
          <w:lang w:val="en" w:eastAsia="en-GB"/>
        </w:rPr>
        <w:t xml:space="preserve">eacher and Governing Body to ensure compliance by undertaking the tasks set out in this document.  </w:t>
      </w:r>
    </w:p>
    <w:p w:rsidR="00D30B5F" w:rsidRPr="00295097" w:rsidRDefault="00D30B5F" w:rsidP="00D30B5F">
      <w:pPr>
        <w:pStyle w:val="ListParagraph"/>
        <w:spacing w:before="360" w:after="240" w:line="240" w:lineRule="auto"/>
        <w:outlineLvl w:val="3"/>
        <w:rPr>
          <w:rFonts w:ascii="Arial" w:eastAsia="Times New Roman" w:hAnsi="Arial" w:cs="Arial"/>
          <w:color w:val="000000"/>
          <w:sz w:val="24"/>
          <w:szCs w:val="24"/>
          <w:lang w:val="en" w:eastAsia="en-GB"/>
        </w:rPr>
      </w:pPr>
    </w:p>
    <w:p w:rsidR="00D30B5F" w:rsidRPr="00295097" w:rsidRDefault="00D30B5F" w:rsidP="00D30B5F">
      <w:pPr>
        <w:pStyle w:val="ListParagraph"/>
        <w:numPr>
          <w:ilvl w:val="0"/>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Our DPO is tasked with: </w:t>
      </w:r>
    </w:p>
    <w:p w:rsidR="00D30B5F" w:rsidRPr="00295097" w:rsidRDefault="00D30B5F" w:rsidP="00D30B5F">
      <w:pPr>
        <w:pStyle w:val="ListParagraph"/>
        <w:rPr>
          <w:rFonts w:ascii="Arial" w:eastAsia="Times New Roman" w:hAnsi="Arial" w:cs="Arial"/>
          <w:color w:val="000000"/>
          <w:sz w:val="24"/>
          <w:szCs w:val="24"/>
          <w:lang w:val="en" w:eastAsia="en-GB"/>
        </w:rPr>
      </w:pPr>
    </w:p>
    <w:p w:rsidR="00D30B5F" w:rsidRPr="00295097" w:rsidRDefault="00D30B5F" w:rsidP="00D30B5F">
      <w:pPr>
        <w:pStyle w:val="ListParagraph"/>
        <w:numPr>
          <w:ilvl w:val="1"/>
          <w:numId w:val="3"/>
        </w:numPr>
        <w:spacing w:before="360" w:after="240" w:line="240" w:lineRule="auto"/>
        <w:ind w:hanging="731"/>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monitoring the School’s compliance with the GDPR, other data protection laws, and the School’s data protection policies; </w:t>
      </w:r>
    </w:p>
    <w:p w:rsidR="00D30B5F" w:rsidRPr="00295097" w:rsidRDefault="00D30B5F" w:rsidP="00D30B5F">
      <w:pPr>
        <w:pStyle w:val="ListParagraph"/>
        <w:numPr>
          <w:ilvl w:val="1"/>
          <w:numId w:val="3"/>
        </w:numPr>
        <w:spacing w:before="360" w:after="240" w:line="240" w:lineRule="auto"/>
        <w:ind w:hanging="731"/>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awareness-raising amongst staff and Governors within the School about data protection obligations; </w:t>
      </w:r>
    </w:p>
    <w:p w:rsidR="00D30B5F" w:rsidRPr="00295097" w:rsidRDefault="00D30B5F" w:rsidP="00D30B5F">
      <w:pPr>
        <w:pStyle w:val="ListParagraph"/>
        <w:numPr>
          <w:ilvl w:val="1"/>
          <w:numId w:val="3"/>
        </w:numPr>
        <w:spacing w:before="360" w:after="240" w:line="240" w:lineRule="auto"/>
        <w:ind w:hanging="731"/>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training</w:t>
      </w:r>
      <w:r w:rsidR="00285962" w:rsidRPr="00295097">
        <w:rPr>
          <w:rFonts w:ascii="Arial" w:eastAsia="Times New Roman" w:hAnsi="Arial" w:cs="Arial"/>
          <w:color w:val="000000"/>
          <w:sz w:val="24"/>
          <w:szCs w:val="24"/>
          <w:lang w:val="en" w:eastAsia="en-GB"/>
        </w:rPr>
        <w:t xml:space="preserve"> of staff and G</w:t>
      </w:r>
      <w:r w:rsidRPr="00295097">
        <w:rPr>
          <w:rFonts w:ascii="Arial" w:eastAsia="Times New Roman" w:hAnsi="Arial" w:cs="Arial"/>
          <w:color w:val="000000"/>
          <w:sz w:val="24"/>
          <w:szCs w:val="24"/>
          <w:lang w:val="en" w:eastAsia="en-GB"/>
        </w:rPr>
        <w:t xml:space="preserve">overnors on data protection; </w:t>
      </w:r>
    </w:p>
    <w:p w:rsidR="00D30B5F" w:rsidRPr="00295097" w:rsidRDefault="00D30B5F" w:rsidP="00D30B5F">
      <w:pPr>
        <w:pStyle w:val="ListParagraph"/>
        <w:numPr>
          <w:ilvl w:val="1"/>
          <w:numId w:val="3"/>
        </w:numPr>
        <w:spacing w:before="360" w:after="240" w:line="240" w:lineRule="auto"/>
        <w:ind w:hanging="731"/>
        <w:outlineLvl w:val="3"/>
        <w:rPr>
          <w:rFonts w:ascii="Arial" w:eastAsia="Times New Roman" w:hAnsi="Arial" w:cs="Arial"/>
          <w:color w:val="000000"/>
          <w:sz w:val="24"/>
          <w:szCs w:val="24"/>
          <w:lang w:val="en" w:eastAsia="en-GB"/>
        </w:rPr>
      </w:pPr>
      <w:proofErr w:type="gramStart"/>
      <w:r w:rsidRPr="00295097">
        <w:rPr>
          <w:rFonts w:ascii="Arial" w:eastAsia="Times New Roman" w:hAnsi="Arial" w:cs="Arial"/>
          <w:color w:val="000000"/>
          <w:sz w:val="24"/>
          <w:szCs w:val="24"/>
          <w:lang w:val="en" w:eastAsia="en-GB"/>
        </w:rPr>
        <w:t>audits</w:t>
      </w:r>
      <w:proofErr w:type="gramEnd"/>
      <w:r w:rsidRPr="00295097">
        <w:rPr>
          <w:rFonts w:ascii="Arial" w:eastAsia="Times New Roman" w:hAnsi="Arial" w:cs="Arial"/>
          <w:color w:val="000000"/>
          <w:sz w:val="24"/>
          <w:szCs w:val="24"/>
          <w:lang w:val="en" w:eastAsia="en-GB"/>
        </w:rPr>
        <w:t xml:space="preserve"> in the School in respect of compliance</w:t>
      </w:r>
      <w:r w:rsidR="00285962" w:rsidRPr="00295097">
        <w:rPr>
          <w:rFonts w:ascii="Arial" w:eastAsia="Times New Roman" w:hAnsi="Arial" w:cs="Arial"/>
          <w:color w:val="000000"/>
          <w:sz w:val="24"/>
          <w:szCs w:val="24"/>
          <w:lang w:val="en" w:eastAsia="en-GB"/>
        </w:rPr>
        <w:t xml:space="preserve"> with data protection obligations</w:t>
      </w:r>
      <w:r w:rsidRPr="00295097">
        <w:rPr>
          <w:rFonts w:ascii="Arial" w:eastAsia="Times New Roman" w:hAnsi="Arial" w:cs="Arial"/>
          <w:color w:val="000000"/>
          <w:sz w:val="24"/>
          <w:szCs w:val="24"/>
          <w:lang w:val="en" w:eastAsia="en-GB"/>
        </w:rPr>
        <w:t xml:space="preserve">.    </w:t>
      </w:r>
    </w:p>
    <w:p w:rsidR="00D30B5F" w:rsidRPr="00295097" w:rsidRDefault="00D30B5F" w:rsidP="00D30B5F">
      <w:pPr>
        <w:pStyle w:val="ListParagraph"/>
        <w:rPr>
          <w:rFonts w:ascii="Arial" w:eastAsia="Times New Roman" w:hAnsi="Arial" w:cs="Arial"/>
          <w:color w:val="000000"/>
          <w:sz w:val="24"/>
          <w:szCs w:val="24"/>
          <w:lang w:val="en" w:eastAsia="en-GB"/>
        </w:rPr>
      </w:pPr>
    </w:p>
    <w:p w:rsidR="00D30B5F" w:rsidRPr="00295097" w:rsidRDefault="00D30B5F" w:rsidP="00D30B5F">
      <w:pPr>
        <w:pStyle w:val="ListParagraph"/>
        <w:numPr>
          <w:ilvl w:val="0"/>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Our DPO shall report to the </w:t>
      </w:r>
      <w:r w:rsidR="00385525" w:rsidRPr="00295097">
        <w:rPr>
          <w:rFonts w:ascii="Arial" w:eastAsia="Times New Roman" w:hAnsi="Arial" w:cs="Arial"/>
          <w:color w:val="000000"/>
          <w:sz w:val="24"/>
          <w:szCs w:val="24"/>
          <w:lang w:val="en" w:eastAsia="en-GB"/>
        </w:rPr>
        <w:t>Headt</w:t>
      </w:r>
      <w:r w:rsidR="00A8534F" w:rsidRPr="00295097">
        <w:rPr>
          <w:rFonts w:ascii="Arial" w:eastAsia="Times New Roman" w:hAnsi="Arial" w:cs="Arial"/>
          <w:color w:val="000000"/>
          <w:sz w:val="24"/>
          <w:szCs w:val="24"/>
          <w:lang w:val="en" w:eastAsia="en-GB"/>
        </w:rPr>
        <w:t xml:space="preserve">eacher, and will also have direct access to </w:t>
      </w:r>
      <w:r w:rsidR="00787E2D" w:rsidRPr="00295097">
        <w:rPr>
          <w:rFonts w:ascii="Arial" w:eastAsia="Times New Roman" w:hAnsi="Arial" w:cs="Arial"/>
          <w:color w:val="000000"/>
          <w:sz w:val="24"/>
          <w:szCs w:val="24"/>
          <w:lang w:val="en" w:eastAsia="en-GB"/>
        </w:rPr>
        <w:t xml:space="preserve">report to </w:t>
      </w:r>
      <w:r w:rsidR="00A8534F" w:rsidRPr="00295097">
        <w:rPr>
          <w:rFonts w:ascii="Arial" w:eastAsia="Times New Roman" w:hAnsi="Arial" w:cs="Arial"/>
          <w:color w:val="000000"/>
          <w:sz w:val="24"/>
          <w:szCs w:val="24"/>
          <w:lang w:val="en" w:eastAsia="en-GB"/>
        </w:rPr>
        <w:t xml:space="preserve">the </w:t>
      </w:r>
      <w:r w:rsidRPr="00295097">
        <w:rPr>
          <w:rFonts w:ascii="Arial" w:eastAsia="Times New Roman" w:hAnsi="Arial" w:cs="Arial"/>
          <w:color w:val="000000"/>
          <w:sz w:val="24"/>
          <w:szCs w:val="24"/>
          <w:lang w:val="en" w:eastAsia="en-GB"/>
        </w:rPr>
        <w:t xml:space="preserve">Governing Body for the purposes of their DPO role.  </w:t>
      </w:r>
    </w:p>
    <w:p w:rsidR="00D30B5F" w:rsidRPr="00295097" w:rsidRDefault="00D30B5F" w:rsidP="00D30B5F">
      <w:pPr>
        <w:pStyle w:val="ListParagraph"/>
        <w:rPr>
          <w:rFonts w:ascii="Arial" w:eastAsia="Times New Roman" w:hAnsi="Arial" w:cs="Arial"/>
          <w:color w:val="000000"/>
          <w:sz w:val="24"/>
          <w:szCs w:val="24"/>
          <w:lang w:val="en" w:eastAsia="en-GB"/>
        </w:rPr>
      </w:pPr>
    </w:p>
    <w:p w:rsidR="00D30B5F" w:rsidRPr="00295097" w:rsidRDefault="00D30B5F" w:rsidP="00D30B5F">
      <w:pPr>
        <w:pStyle w:val="ListParagraph"/>
        <w:numPr>
          <w:ilvl w:val="0"/>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The Governing </w:t>
      </w:r>
      <w:r w:rsidR="00787E2D" w:rsidRPr="00295097">
        <w:rPr>
          <w:rFonts w:ascii="Arial" w:eastAsia="Times New Roman" w:hAnsi="Arial" w:cs="Arial"/>
          <w:color w:val="000000"/>
          <w:sz w:val="24"/>
          <w:szCs w:val="24"/>
          <w:lang w:val="en" w:eastAsia="en-GB"/>
        </w:rPr>
        <w:t>B</w:t>
      </w:r>
      <w:r w:rsidRPr="00295097">
        <w:rPr>
          <w:rFonts w:ascii="Arial" w:eastAsia="Times New Roman" w:hAnsi="Arial" w:cs="Arial"/>
          <w:color w:val="000000"/>
          <w:sz w:val="24"/>
          <w:szCs w:val="24"/>
          <w:lang w:val="en" w:eastAsia="en-GB"/>
        </w:rPr>
        <w:t>ody</w:t>
      </w:r>
      <w:r w:rsidR="00787E2D" w:rsidRPr="00295097">
        <w:rPr>
          <w:rFonts w:ascii="Arial" w:eastAsia="Times New Roman" w:hAnsi="Arial" w:cs="Arial"/>
          <w:color w:val="000000"/>
          <w:sz w:val="24"/>
          <w:szCs w:val="24"/>
          <w:lang w:val="en" w:eastAsia="en-GB"/>
        </w:rPr>
        <w:t xml:space="preserve"> and Head</w:t>
      </w:r>
      <w:r w:rsidR="00385525" w:rsidRPr="00295097">
        <w:rPr>
          <w:rFonts w:ascii="Arial" w:eastAsia="Times New Roman" w:hAnsi="Arial" w:cs="Arial"/>
          <w:color w:val="000000"/>
          <w:sz w:val="24"/>
          <w:szCs w:val="24"/>
          <w:lang w:val="en" w:eastAsia="en-GB"/>
        </w:rPr>
        <w:t>t</w:t>
      </w:r>
      <w:r w:rsidR="00787E2D" w:rsidRPr="00295097">
        <w:rPr>
          <w:rFonts w:ascii="Arial" w:eastAsia="Times New Roman" w:hAnsi="Arial" w:cs="Arial"/>
          <w:color w:val="000000"/>
          <w:sz w:val="24"/>
          <w:szCs w:val="24"/>
          <w:lang w:val="en" w:eastAsia="en-GB"/>
        </w:rPr>
        <w:t xml:space="preserve">eacher </w:t>
      </w:r>
      <w:r w:rsidRPr="00295097">
        <w:rPr>
          <w:rFonts w:ascii="Arial" w:eastAsia="Times New Roman" w:hAnsi="Arial" w:cs="Arial"/>
          <w:color w:val="000000"/>
          <w:sz w:val="24"/>
          <w:szCs w:val="24"/>
          <w:lang w:val="en" w:eastAsia="en-GB"/>
        </w:rPr>
        <w:t xml:space="preserve">recognise, agree and will seek to ensure that our DPO is given the required independence to perform their tasks.  The Governing Body </w:t>
      </w:r>
      <w:r w:rsidR="00385525" w:rsidRPr="00295097">
        <w:rPr>
          <w:rFonts w:ascii="Arial" w:eastAsia="Times New Roman" w:hAnsi="Arial" w:cs="Arial"/>
          <w:color w:val="000000"/>
          <w:sz w:val="24"/>
          <w:szCs w:val="24"/>
          <w:lang w:val="en" w:eastAsia="en-GB"/>
        </w:rPr>
        <w:t>and Headt</w:t>
      </w:r>
      <w:r w:rsidR="00787E2D" w:rsidRPr="00295097">
        <w:rPr>
          <w:rFonts w:ascii="Arial" w:eastAsia="Times New Roman" w:hAnsi="Arial" w:cs="Arial"/>
          <w:color w:val="000000"/>
          <w:sz w:val="24"/>
          <w:szCs w:val="24"/>
          <w:lang w:val="en" w:eastAsia="en-GB"/>
        </w:rPr>
        <w:t xml:space="preserve">eacher </w:t>
      </w:r>
      <w:r w:rsidRPr="00295097">
        <w:rPr>
          <w:rFonts w:ascii="Arial" w:eastAsia="Times New Roman" w:hAnsi="Arial" w:cs="Arial"/>
          <w:color w:val="000000"/>
          <w:sz w:val="24"/>
          <w:szCs w:val="24"/>
          <w:lang w:val="en" w:eastAsia="en-GB"/>
        </w:rPr>
        <w:t xml:space="preserve">shall ensure that staff and Governors involve our DPO, in a timely manner, in all issues relating to the protection of personal data. </w:t>
      </w:r>
    </w:p>
    <w:p w:rsidR="00D30B5F" w:rsidRPr="00295097" w:rsidRDefault="00D30B5F" w:rsidP="00D30B5F">
      <w:pPr>
        <w:pStyle w:val="ListParagraph"/>
        <w:rPr>
          <w:rFonts w:ascii="Arial" w:eastAsia="Times New Roman" w:hAnsi="Arial" w:cs="Arial"/>
          <w:color w:val="000000"/>
          <w:sz w:val="24"/>
          <w:szCs w:val="24"/>
          <w:lang w:val="en" w:eastAsia="en-GB"/>
        </w:rPr>
      </w:pPr>
    </w:p>
    <w:p w:rsidR="00D30B5F" w:rsidRPr="00295097" w:rsidRDefault="00D30B5F" w:rsidP="00385525">
      <w:pPr>
        <w:pStyle w:val="ListParagraph"/>
        <w:numPr>
          <w:ilvl w:val="0"/>
          <w:numId w:val="2"/>
        </w:numPr>
        <w:spacing w:before="360" w:after="240" w:line="240" w:lineRule="auto"/>
        <w:outlineLvl w:val="3"/>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In particular, the Governing Body</w:t>
      </w:r>
      <w:r w:rsidR="00787E2D" w:rsidRPr="00295097">
        <w:rPr>
          <w:rFonts w:ascii="Arial" w:eastAsia="Times New Roman" w:hAnsi="Arial" w:cs="Arial"/>
          <w:color w:val="000000"/>
          <w:sz w:val="24"/>
          <w:szCs w:val="24"/>
          <w:lang w:val="en" w:eastAsia="en-GB"/>
        </w:rPr>
        <w:t xml:space="preserve"> and Head</w:t>
      </w:r>
      <w:r w:rsidR="00385525" w:rsidRPr="00295097">
        <w:rPr>
          <w:rFonts w:ascii="Arial" w:eastAsia="Times New Roman" w:hAnsi="Arial" w:cs="Arial"/>
          <w:color w:val="000000"/>
          <w:sz w:val="24"/>
          <w:szCs w:val="24"/>
          <w:lang w:val="en" w:eastAsia="en-GB"/>
        </w:rPr>
        <w:t>t</w:t>
      </w:r>
      <w:r w:rsidR="00787E2D" w:rsidRPr="00295097">
        <w:rPr>
          <w:rFonts w:ascii="Arial" w:eastAsia="Times New Roman" w:hAnsi="Arial" w:cs="Arial"/>
          <w:color w:val="000000"/>
          <w:sz w:val="24"/>
          <w:szCs w:val="24"/>
          <w:lang w:val="en" w:eastAsia="en-GB"/>
        </w:rPr>
        <w:t>eacher</w:t>
      </w:r>
      <w:r w:rsidRPr="00295097">
        <w:rPr>
          <w:rFonts w:ascii="Arial" w:eastAsia="Times New Roman" w:hAnsi="Arial" w:cs="Arial"/>
          <w:color w:val="000000"/>
          <w:sz w:val="24"/>
          <w:szCs w:val="24"/>
          <w:lang w:val="en" w:eastAsia="en-GB"/>
        </w:rPr>
        <w:t xml:space="preserve"> shall ensure that: </w:t>
      </w:r>
    </w:p>
    <w:p w:rsidR="00D30B5F" w:rsidRPr="00295097" w:rsidRDefault="00D30B5F" w:rsidP="00D30B5F">
      <w:pPr>
        <w:pStyle w:val="ListParagraph"/>
        <w:spacing w:after="240" w:line="240" w:lineRule="auto"/>
        <w:rPr>
          <w:rFonts w:ascii="Arial" w:eastAsia="Times New Roman" w:hAnsi="Arial" w:cs="Arial"/>
          <w:color w:val="000000"/>
          <w:sz w:val="24"/>
          <w:szCs w:val="24"/>
          <w:lang w:val="en" w:eastAsia="en-GB"/>
        </w:rPr>
      </w:pPr>
    </w:p>
    <w:p w:rsidR="00D30B5F" w:rsidRPr="00295097" w:rsidRDefault="00D30B5F" w:rsidP="00285962">
      <w:pPr>
        <w:pStyle w:val="ListParagraph"/>
        <w:numPr>
          <w:ilvl w:val="0"/>
          <w:numId w:val="1"/>
        </w:numPr>
        <w:spacing w:after="240" w:line="240" w:lineRule="auto"/>
        <w:ind w:left="1418" w:hanging="709"/>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the School’s DPO is sufficiently well resourced </w:t>
      </w:r>
      <w:r w:rsidR="00787E2D" w:rsidRPr="00295097">
        <w:rPr>
          <w:rFonts w:ascii="Arial" w:eastAsia="Times New Roman" w:hAnsi="Arial" w:cs="Arial"/>
          <w:color w:val="000000"/>
          <w:sz w:val="24"/>
          <w:szCs w:val="24"/>
          <w:lang w:val="en" w:eastAsia="en-GB"/>
        </w:rPr>
        <w:t xml:space="preserve">and supported </w:t>
      </w:r>
      <w:r w:rsidRPr="00295097">
        <w:rPr>
          <w:rFonts w:ascii="Arial" w:eastAsia="Times New Roman" w:hAnsi="Arial" w:cs="Arial"/>
          <w:color w:val="000000"/>
          <w:sz w:val="24"/>
          <w:szCs w:val="24"/>
          <w:lang w:val="en" w:eastAsia="en-GB"/>
        </w:rPr>
        <w:t>to be able to perform their tasks;</w:t>
      </w:r>
      <w:r w:rsidR="00787E2D" w:rsidRPr="00295097">
        <w:rPr>
          <w:rFonts w:ascii="Arial" w:eastAsia="Times New Roman" w:hAnsi="Arial" w:cs="Arial"/>
          <w:color w:val="000000"/>
          <w:sz w:val="24"/>
          <w:szCs w:val="24"/>
          <w:lang w:val="en" w:eastAsia="en-GB"/>
        </w:rPr>
        <w:t xml:space="preserve"> including the time and resource required to acquire expertise and experience in the field of data protection as nece</w:t>
      </w:r>
      <w:r w:rsidR="008B6591" w:rsidRPr="00295097">
        <w:rPr>
          <w:rFonts w:ascii="Arial" w:eastAsia="Times New Roman" w:hAnsi="Arial" w:cs="Arial"/>
          <w:color w:val="000000"/>
          <w:sz w:val="24"/>
          <w:szCs w:val="24"/>
          <w:lang w:val="en" w:eastAsia="en-GB"/>
        </w:rPr>
        <w:t>s</w:t>
      </w:r>
      <w:r w:rsidR="00787E2D" w:rsidRPr="00295097">
        <w:rPr>
          <w:rFonts w:ascii="Arial" w:eastAsia="Times New Roman" w:hAnsi="Arial" w:cs="Arial"/>
          <w:color w:val="000000"/>
          <w:sz w:val="24"/>
          <w:szCs w:val="24"/>
          <w:lang w:val="en" w:eastAsia="en-GB"/>
        </w:rPr>
        <w:t>sary</w:t>
      </w:r>
    </w:p>
    <w:p w:rsidR="00D30B5F" w:rsidRPr="00295097" w:rsidRDefault="00D30B5F" w:rsidP="00285962">
      <w:pPr>
        <w:pStyle w:val="ListParagraph"/>
        <w:numPr>
          <w:ilvl w:val="0"/>
          <w:numId w:val="1"/>
        </w:numPr>
        <w:spacing w:after="240" w:line="240" w:lineRule="auto"/>
        <w:ind w:left="1418" w:hanging="709"/>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the School does not penalise the DPO for performing their duties;</w:t>
      </w:r>
    </w:p>
    <w:p w:rsidR="00D30B5F" w:rsidRPr="00295097" w:rsidRDefault="00D30B5F" w:rsidP="00285962">
      <w:pPr>
        <w:pStyle w:val="ListParagraph"/>
        <w:numPr>
          <w:ilvl w:val="0"/>
          <w:numId w:val="1"/>
        </w:numPr>
        <w:spacing w:after="240" w:line="240" w:lineRule="auto"/>
        <w:ind w:left="1418" w:hanging="709"/>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any other tasks or duties assigned to our DPO do not result in a conflict of interests with their role as a DPO;</w:t>
      </w:r>
    </w:p>
    <w:p w:rsidR="00D30B5F" w:rsidRPr="00295097" w:rsidRDefault="00285962" w:rsidP="00285962">
      <w:pPr>
        <w:pStyle w:val="ListParagraph"/>
        <w:numPr>
          <w:ilvl w:val="0"/>
          <w:numId w:val="1"/>
        </w:numPr>
        <w:spacing w:after="240" w:line="240" w:lineRule="auto"/>
        <w:ind w:left="1418" w:hanging="709"/>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staff and Governors </w:t>
      </w:r>
      <w:r w:rsidR="00D30B5F" w:rsidRPr="00295097">
        <w:rPr>
          <w:rFonts w:ascii="Arial" w:eastAsia="Times New Roman" w:hAnsi="Arial" w:cs="Arial"/>
          <w:color w:val="000000"/>
          <w:sz w:val="24"/>
          <w:szCs w:val="24"/>
          <w:lang w:val="en" w:eastAsia="en-GB"/>
        </w:rPr>
        <w:t>take account of our DPO’s advice and the information they provide on data protection obligations;</w:t>
      </w:r>
    </w:p>
    <w:p w:rsidR="00D30B5F" w:rsidRPr="00295097" w:rsidRDefault="00D30B5F" w:rsidP="00285962">
      <w:pPr>
        <w:pStyle w:val="ListParagraph"/>
        <w:numPr>
          <w:ilvl w:val="0"/>
          <w:numId w:val="1"/>
        </w:numPr>
        <w:spacing w:after="240" w:line="240" w:lineRule="auto"/>
        <w:ind w:left="1418" w:hanging="709"/>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when carrying out a DPIA, staff seek the advice of </w:t>
      </w:r>
      <w:r w:rsidR="00285962" w:rsidRPr="00295097">
        <w:rPr>
          <w:rFonts w:ascii="Arial" w:eastAsia="Times New Roman" w:hAnsi="Arial" w:cs="Arial"/>
          <w:color w:val="000000"/>
          <w:sz w:val="24"/>
          <w:szCs w:val="24"/>
          <w:lang w:val="en" w:eastAsia="en-GB"/>
        </w:rPr>
        <w:t xml:space="preserve">the </w:t>
      </w:r>
      <w:r w:rsidRPr="00295097">
        <w:rPr>
          <w:rFonts w:ascii="Arial" w:eastAsia="Times New Roman" w:hAnsi="Arial" w:cs="Arial"/>
          <w:color w:val="000000"/>
          <w:sz w:val="24"/>
          <w:szCs w:val="24"/>
          <w:lang w:val="en" w:eastAsia="en-GB"/>
        </w:rPr>
        <w:t>DPO</w:t>
      </w:r>
      <w:r w:rsidR="00A8534F" w:rsidRPr="00295097">
        <w:rPr>
          <w:rFonts w:ascii="Arial" w:eastAsia="Times New Roman" w:hAnsi="Arial" w:cs="Arial"/>
          <w:color w:val="000000"/>
          <w:sz w:val="24"/>
          <w:szCs w:val="24"/>
          <w:lang w:val="en" w:eastAsia="en-GB"/>
        </w:rPr>
        <w:t>,</w:t>
      </w:r>
      <w:r w:rsidRPr="00295097">
        <w:rPr>
          <w:rFonts w:ascii="Arial" w:eastAsia="Times New Roman" w:hAnsi="Arial" w:cs="Arial"/>
          <w:color w:val="000000"/>
          <w:sz w:val="24"/>
          <w:szCs w:val="24"/>
          <w:lang w:val="en" w:eastAsia="en-GB"/>
        </w:rPr>
        <w:t xml:space="preserve"> who also monitors the process;</w:t>
      </w:r>
    </w:p>
    <w:p w:rsidR="00D30B5F" w:rsidRPr="00295097" w:rsidRDefault="00D30B5F" w:rsidP="00285962">
      <w:pPr>
        <w:pStyle w:val="ListParagraph"/>
        <w:numPr>
          <w:ilvl w:val="0"/>
          <w:numId w:val="1"/>
        </w:numPr>
        <w:spacing w:after="240" w:line="240" w:lineRule="auto"/>
        <w:ind w:left="1418" w:hanging="709"/>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 xml:space="preserve">the School’s DPO acts as a contact point for the ICO and will </w:t>
      </w:r>
      <w:r w:rsidR="00285962" w:rsidRPr="00295097">
        <w:rPr>
          <w:rFonts w:ascii="Arial" w:eastAsia="Times New Roman" w:hAnsi="Arial" w:cs="Arial"/>
          <w:color w:val="000000"/>
          <w:sz w:val="24"/>
          <w:szCs w:val="24"/>
          <w:lang w:val="en" w:eastAsia="en-GB"/>
        </w:rPr>
        <w:t>co-operate with the ICO</w:t>
      </w:r>
      <w:r w:rsidRPr="00295097">
        <w:rPr>
          <w:rFonts w:ascii="Arial" w:eastAsia="Times New Roman" w:hAnsi="Arial" w:cs="Arial"/>
          <w:color w:val="000000"/>
          <w:sz w:val="24"/>
          <w:szCs w:val="24"/>
          <w:lang w:val="en" w:eastAsia="en-GB"/>
        </w:rPr>
        <w:t>;</w:t>
      </w:r>
    </w:p>
    <w:p w:rsidR="00A8534F" w:rsidRPr="00295097" w:rsidRDefault="00D30B5F" w:rsidP="00A8534F">
      <w:pPr>
        <w:pStyle w:val="ListParagraph"/>
        <w:numPr>
          <w:ilvl w:val="0"/>
          <w:numId w:val="1"/>
        </w:numPr>
        <w:spacing w:after="240" w:line="240" w:lineRule="auto"/>
        <w:ind w:left="1418" w:hanging="709"/>
        <w:rPr>
          <w:rFonts w:ascii="Arial" w:eastAsia="Times New Roman" w:hAnsi="Arial" w:cs="Arial"/>
          <w:color w:val="000000"/>
          <w:sz w:val="24"/>
          <w:szCs w:val="24"/>
          <w:lang w:val="en" w:eastAsia="en-GB"/>
        </w:rPr>
      </w:pPr>
      <w:r w:rsidRPr="00295097">
        <w:rPr>
          <w:rFonts w:ascii="Arial" w:eastAsia="Times New Roman" w:hAnsi="Arial" w:cs="Arial"/>
          <w:color w:val="000000"/>
          <w:sz w:val="24"/>
          <w:szCs w:val="24"/>
          <w:lang w:val="en" w:eastAsia="en-GB"/>
        </w:rPr>
        <w:t>when performing their tasks, the School’s DPO shall have due regard to the risk associated with processing operations, and takes into account the nature, scope, context and purposes of processing data within the School.</w:t>
      </w:r>
      <w:r w:rsidR="00A8534F" w:rsidRPr="00295097">
        <w:rPr>
          <w:rFonts w:ascii="Arial" w:hAnsi="Arial" w:cs="Arial"/>
          <w:sz w:val="24"/>
          <w:szCs w:val="24"/>
        </w:rPr>
        <w:t xml:space="preserve"> </w:t>
      </w:r>
    </w:p>
    <w:p w:rsidR="00A8534F" w:rsidRPr="00295097" w:rsidRDefault="00A8534F">
      <w:pPr>
        <w:rPr>
          <w:rFonts w:ascii="Arial" w:hAnsi="Arial" w:cs="Arial"/>
          <w:sz w:val="24"/>
          <w:szCs w:val="24"/>
        </w:rPr>
      </w:pPr>
    </w:p>
    <w:p w:rsidR="00A8534F" w:rsidRPr="00295097" w:rsidRDefault="00A8534F">
      <w:pPr>
        <w:rPr>
          <w:rFonts w:ascii="Arial" w:hAnsi="Arial" w:cs="Arial"/>
          <w:sz w:val="24"/>
          <w:szCs w:val="24"/>
        </w:rPr>
      </w:pPr>
    </w:p>
    <w:p w:rsidR="00285962" w:rsidRPr="00295097" w:rsidRDefault="00285962">
      <w:pPr>
        <w:rPr>
          <w:rFonts w:ascii="Arial" w:hAnsi="Arial" w:cs="Arial"/>
          <w:b/>
          <w:sz w:val="24"/>
          <w:szCs w:val="24"/>
        </w:rPr>
      </w:pPr>
      <w:r w:rsidRPr="00295097">
        <w:rPr>
          <w:rFonts w:ascii="Arial" w:hAnsi="Arial" w:cs="Arial"/>
          <w:sz w:val="24"/>
          <w:szCs w:val="24"/>
        </w:rPr>
        <w:t xml:space="preserve">This statement was agreed and adopted by the Governing Body </w:t>
      </w:r>
      <w:r w:rsidR="00D67D4B" w:rsidRPr="00295097">
        <w:rPr>
          <w:rFonts w:ascii="Arial" w:hAnsi="Arial" w:cs="Arial"/>
          <w:sz w:val="24"/>
          <w:szCs w:val="24"/>
        </w:rPr>
        <w:t xml:space="preserve">and Headteacher </w:t>
      </w:r>
      <w:r w:rsidR="00AF6F35" w:rsidRPr="00AF6F35">
        <w:rPr>
          <w:rFonts w:ascii="Arial" w:hAnsi="Arial" w:cs="Arial"/>
          <w:sz w:val="24"/>
          <w:szCs w:val="24"/>
        </w:rPr>
        <w:t>on Monday 16</w:t>
      </w:r>
      <w:r w:rsidR="00AF6F35" w:rsidRPr="00AF6F35">
        <w:rPr>
          <w:rFonts w:ascii="Arial" w:hAnsi="Arial" w:cs="Arial"/>
          <w:sz w:val="24"/>
          <w:szCs w:val="24"/>
          <w:vertAlign w:val="superscript"/>
        </w:rPr>
        <w:t>th</w:t>
      </w:r>
      <w:r w:rsidR="00AF6F35" w:rsidRPr="00AF6F35">
        <w:rPr>
          <w:rFonts w:ascii="Arial" w:hAnsi="Arial" w:cs="Arial"/>
          <w:sz w:val="24"/>
          <w:szCs w:val="24"/>
        </w:rPr>
        <w:t xml:space="preserve"> July 2018</w:t>
      </w:r>
      <w:r w:rsidR="00AF6F35">
        <w:rPr>
          <w:rFonts w:ascii="Arial" w:hAnsi="Arial" w:cs="Arial"/>
          <w:sz w:val="24"/>
          <w:szCs w:val="24"/>
        </w:rPr>
        <w:t>.</w:t>
      </w:r>
      <w:bookmarkStart w:id="0" w:name="_GoBack"/>
      <w:bookmarkEnd w:id="0"/>
    </w:p>
    <w:p w:rsidR="00BF1412" w:rsidRPr="00295097" w:rsidRDefault="00BF1412">
      <w:pPr>
        <w:rPr>
          <w:rFonts w:ascii="Arial" w:hAnsi="Arial" w:cs="Arial"/>
          <w:b/>
          <w:sz w:val="24"/>
          <w:szCs w:val="24"/>
        </w:rPr>
      </w:pPr>
    </w:p>
    <w:p w:rsidR="00BF1412" w:rsidRPr="009322D0" w:rsidRDefault="00BF1412">
      <w:pPr>
        <w:rPr>
          <w:rFonts w:ascii="Arial" w:hAnsi="Arial" w:cs="Arial"/>
          <w:b/>
          <w:sz w:val="24"/>
          <w:szCs w:val="24"/>
        </w:rPr>
      </w:pPr>
    </w:p>
    <w:sectPr w:rsidR="00BF1412" w:rsidRPr="009322D0" w:rsidSect="0029509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279"/>
    <w:multiLevelType w:val="hybridMultilevel"/>
    <w:tmpl w:val="881E61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246698"/>
    <w:multiLevelType w:val="hybridMultilevel"/>
    <w:tmpl w:val="7256B2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080EBA"/>
    <w:multiLevelType w:val="hybridMultilevel"/>
    <w:tmpl w:val="2AC2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5F"/>
    <w:rsid w:val="000159E1"/>
    <w:rsid w:val="0003083D"/>
    <w:rsid w:val="000332D3"/>
    <w:rsid w:val="00040D66"/>
    <w:rsid w:val="00041B4C"/>
    <w:rsid w:val="0006600E"/>
    <w:rsid w:val="0006700F"/>
    <w:rsid w:val="0007548E"/>
    <w:rsid w:val="00092A8E"/>
    <w:rsid w:val="0009338B"/>
    <w:rsid w:val="0009346A"/>
    <w:rsid w:val="00095C96"/>
    <w:rsid w:val="000B6944"/>
    <w:rsid w:val="000B71C3"/>
    <w:rsid w:val="000C01F6"/>
    <w:rsid w:val="000E1E29"/>
    <w:rsid w:val="000F47C6"/>
    <w:rsid w:val="00101043"/>
    <w:rsid w:val="001015C5"/>
    <w:rsid w:val="001040A0"/>
    <w:rsid w:val="0013192C"/>
    <w:rsid w:val="0013431A"/>
    <w:rsid w:val="00154378"/>
    <w:rsid w:val="001603C2"/>
    <w:rsid w:val="001672C0"/>
    <w:rsid w:val="00175B7E"/>
    <w:rsid w:val="001A357D"/>
    <w:rsid w:val="001B1F15"/>
    <w:rsid w:val="001B37BF"/>
    <w:rsid w:val="001B4D27"/>
    <w:rsid w:val="001C0A15"/>
    <w:rsid w:val="001C3972"/>
    <w:rsid w:val="001D250C"/>
    <w:rsid w:val="001D57F4"/>
    <w:rsid w:val="001E24DE"/>
    <w:rsid w:val="00204F3E"/>
    <w:rsid w:val="00215FFB"/>
    <w:rsid w:val="0021675F"/>
    <w:rsid w:val="00216FE8"/>
    <w:rsid w:val="00221FFF"/>
    <w:rsid w:val="002462CA"/>
    <w:rsid w:val="00251CDA"/>
    <w:rsid w:val="002542F5"/>
    <w:rsid w:val="002634BC"/>
    <w:rsid w:val="0027446C"/>
    <w:rsid w:val="00281F7E"/>
    <w:rsid w:val="00285962"/>
    <w:rsid w:val="00291775"/>
    <w:rsid w:val="00295097"/>
    <w:rsid w:val="00297F6F"/>
    <w:rsid w:val="002C02AF"/>
    <w:rsid w:val="002D158D"/>
    <w:rsid w:val="002F453A"/>
    <w:rsid w:val="00303099"/>
    <w:rsid w:val="00307124"/>
    <w:rsid w:val="003212AA"/>
    <w:rsid w:val="003477B9"/>
    <w:rsid w:val="00347ED2"/>
    <w:rsid w:val="00363B0C"/>
    <w:rsid w:val="00382BB4"/>
    <w:rsid w:val="00385525"/>
    <w:rsid w:val="003A1BA4"/>
    <w:rsid w:val="003A6233"/>
    <w:rsid w:val="003B32AC"/>
    <w:rsid w:val="003B7FF6"/>
    <w:rsid w:val="003C0851"/>
    <w:rsid w:val="003E33C1"/>
    <w:rsid w:val="00414843"/>
    <w:rsid w:val="00455F34"/>
    <w:rsid w:val="00474225"/>
    <w:rsid w:val="004755F4"/>
    <w:rsid w:val="004A24D9"/>
    <w:rsid w:val="004E7B30"/>
    <w:rsid w:val="004F2720"/>
    <w:rsid w:val="00505AA0"/>
    <w:rsid w:val="0051234A"/>
    <w:rsid w:val="005179C5"/>
    <w:rsid w:val="0052536A"/>
    <w:rsid w:val="00552AEF"/>
    <w:rsid w:val="005537FB"/>
    <w:rsid w:val="005561A6"/>
    <w:rsid w:val="005630E7"/>
    <w:rsid w:val="00571AF7"/>
    <w:rsid w:val="00576720"/>
    <w:rsid w:val="00585565"/>
    <w:rsid w:val="005D1F81"/>
    <w:rsid w:val="005E6120"/>
    <w:rsid w:val="005F2839"/>
    <w:rsid w:val="005F3A6E"/>
    <w:rsid w:val="005F65FB"/>
    <w:rsid w:val="00630B3B"/>
    <w:rsid w:val="00643833"/>
    <w:rsid w:val="00645FA7"/>
    <w:rsid w:val="0065430A"/>
    <w:rsid w:val="00675454"/>
    <w:rsid w:val="00677D21"/>
    <w:rsid w:val="00682318"/>
    <w:rsid w:val="00682DAA"/>
    <w:rsid w:val="0068475F"/>
    <w:rsid w:val="00687513"/>
    <w:rsid w:val="00692904"/>
    <w:rsid w:val="006E4F02"/>
    <w:rsid w:val="006F1E02"/>
    <w:rsid w:val="007009B3"/>
    <w:rsid w:val="00702441"/>
    <w:rsid w:val="00704674"/>
    <w:rsid w:val="007047DC"/>
    <w:rsid w:val="00712E21"/>
    <w:rsid w:val="007177B9"/>
    <w:rsid w:val="00722D3B"/>
    <w:rsid w:val="007420B7"/>
    <w:rsid w:val="00752076"/>
    <w:rsid w:val="00760FD0"/>
    <w:rsid w:val="00766A86"/>
    <w:rsid w:val="00771E9B"/>
    <w:rsid w:val="00773A86"/>
    <w:rsid w:val="00787E2D"/>
    <w:rsid w:val="00794FD1"/>
    <w:rsid w:val="007A1026"/>
    <w:rsid w:val="007A28E6"/>
    <w:rsid w:val="007C2D0A"/>
    <w:rsid w:val="007D2167"/>
    <w:rsid w:val="007E6CDE"/>
    <w:rsid w:val="007F2A4A"/>
    <w:rsid w:val="0084007D"/>
    <w:rsid w:val="00851C99"/>
    <w:rsid w:val="00872A1F"/>
    <w:rsid w:val="008A5FDA"/>
    <w:rsid w:val="008A793E"/>
    <w:rsid w:val="008B5C1B"/>
    <w:rsid w:val="008B6591"/>
    <w:rsid w:val="008D0C4A"/>
    <w:rsid w:val="008D1CA1"/>
    <w:rsid w:val="008E1D2D"/>
    <w:rsid w:val="008E2EDA"/>
    <w:rsid w:val="008E3818"/>
    <w:rsid w:val="008E6664"/>
    <w:rsid w:val="008E736F"/>
    <w:rsid w:val="008F4544"/>
    <w:rsid w:val="009135B3"/>
    <w:rsid w:val="009322D0"/>
    <w:rsid w:val="00971EF7"/>
    <w:rsid w:val="0098317D"/>
    <w:rsid w:val="00984E0C"/>
    <w:rsid w:val="00997E7D"/>
    <w:rsid w:val="009A1643"/>
    <w:rsid w:val="009A608B"/>
    <w:rsid w:val="009C40C4"/>
    <w:rsid w:val="009C4A92"/>
    <w:rsid w:val="009F58E0"/>
    <w:rsid w:val="00A04BAD"/>
    <w:rsid w:val="00A04CAD"/>
    <w:rsid w:val="00A33D5F"/>
    <w:rsid w:val="00A34823"/>
    <w:rsid w:val="00A5341A"/>
    <w:rsid w:val="00A6354C"/>
    <w:rsid w:val="00A8386F"/>
    <w:rsid w:val="00A8534F"/>
    <w:rsid w:val="00AA6595"/>
    <w:rsid w:val="00AD1263"/>
    <w:rsid w:val="00AF6F35"/>
    <w:rsid w:val="00B64577"/>
    <w:rsid w:val="00B7373C"/>
    <w:rsid w:val="00B82BAD"/>
    <w:rsid w:val="00B85EA8"/>
    <w:rsid w:val="00B9772D"/>
    <w:rsid w:val="00BA0A74"/>
    <w:rsid w:val="00BA6391"/>
    <w:rsid w:val="00BB22A8"/>
    <w:rsid w:val="00BC0B65"/>
    <w:rsid w:val="00BC3BF4"/>
    <w:rsid w:val="00BD690D"/>
    <w:rsid w:val="00BE7050"/>
    <w:rsid w:val="00BF1412"/>
    <w:rsid w:val="00BF4C30"/>
    <w:rsid w:val="00C010EA"/>
    <w:rsid w:val="00C0343F"/>
    <w:rsid w:val="00C03BC0"/>
    <w:rsid w:val="00C1708B"/>
    <w:rsid w:val="00C1758C"/>
    <w:rsid w:val="00C53436"/>
    <w:rsid w:val="00C570CB"/>
    <w:rsid w:val="00C80514"/>
    <w:rsid w:val="00C82C56"/>
    <w:rsid w:val="00C847F6"/>
    <w:rsid w:val="00C93233"/>
    <w:rsid w:val="00C96224"/>
    <w:rsid w:val="00CA7788"/>
    <w:rsid w:val="00CC2001"/>
    <w:rsid w:val="00CC5078"/>
    <w:rsid w:val="00CF5D42"/>
    <w:rsid w:val="00D14F15"/>
    <w:rsid w:val="00D17683"/>
    <w:rsid w:val="00D17839"/>
    <w:rsid w:val="00D17967"/>
    <w:rsid w:val="00D2620A"/>
    <w:rsid w:val="00D30B5F"/>
    <w:rsid w:val="00D31A3D"/>
    <w:rsid w:val="00D35198"/>
    <w:rsid w:val="00D453EF"/>
    <w:rsid w:val="00D67D4B"/>
    <w:rsid w:val="00D73449"/>
    <w:rsid w:val="00D80577"/>
    <w:rsid w:val="00D80644"/>
    <w:rsid w:val="00D8636B"/>
    <w:rsid w:val="00D93A5B"/>
    <w:rsid w:val="00DA1295"/>
    <w:rsid w:val="00DB016B"/>
    <w:rsid w:val="00DB3BEC"/>
    <w:rsid w:val="00DB403F"/>
    <w:rsid w:val="00DC0313"/>
    <w:rsid w:val="00DD539F"/>
    <w:rsid w:val="00DE267E"/>
    <w:rsid w:val="00DF0375"/>
    <w:rsid w:val="00DF63B4"/>
    <w:rsid w:val="00E269AD"/>
    <w:rsid w:val="00E369ED"/>
    <w:rsid w:val="00E639E6"/>
    <w:rsid w:val="00E7562F"/>
    <w:rsid w:val="00E75676"/>
    <w:rsid w:val="00E87A90"/>
    <w:rsid w:val="00E92B88"/>
    <w:rsid w:val="00E9315D"/>
    <w:rsid w:val="00EA00E1"/>
    <w:rsid w:val="00EA2B01"/>
    <w:rsid w:val="00EA576B"/>
    <w:rsid w:val="00EB176B"/>
    <w:rsid w:val="00ED54DF"/>
    <w:rsid w:val="00F05064"/>
    <w:rsid w:val="00F07D1F"/>
    <w:rsid w:val="00F37DE5"/>
    <w:rsid w:val="00F430E1"/>
    <w:rsid w:val="00F75CFE"/>
    <w:rsid w:val="00F81218"/>
    <w:rsid w:val="00F81B4F"/>
    <w:rsid w:val="00F81D34"/>
    <w:rsid w:val="00FC5B52"/>
    <w:rsid w:val="00FD5766"/>
    <w:rsid w:val="00FE19C6"/>
    <w:rsid w:val="00FE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B5F"/>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0B5F"/>
    <w:pPr>
      <w:ind w:left="720"/>
      <w:contextualSpacing/>
    </w:pPr>
  </w:style>
  <w:style w:type="paragraph" w:styleId="BalloonText">
    <w:name w:val="Balloon Text"/>
    <w:basedOn w:val="Normal"/>
    <w:link w:val="BalloonTextChar"/>
    <w:uiPriority w:val="99"/>
    <w:semiHidden/>
    <w:unhideWhenUsed/>
    <w:rsid w:val="0078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2D"/>
    <w:rPr>
      <w:rFonts w:ascii="Tahoma" w:hAnsi="Tahoma" w:cs="Tahoma"/>
      <w:sz w:val="16"/>
      <w:szCs w:val="16"/>
    </w:rPr>
  </w:style>
  <w:style w:type="character" w:styleId="CommentReference">
    <w:name w:val="annotation reference"/>
    <w:basedOn w:val="DefaultParagraphFont"/>
    <w:uiPriority w:val="99"/>
    <w:semiHidden/>
    <w:unhideWhenUsed/>
    <w:rsid w:val="00787E2D"/>
    <w:rPr>
      <w:sz w:val="16"/>
      <w:szCs w:val="16"/>
    </w:rPr>
  </w:style>
  <w:style w:type="paragraph" w:styleId="CommentText">
    <w:name w:val="annotation text"/>
    <w:basedOn w:val="Normal"/>
    <w:link w:val="CommentTextChar"/>
    <w:uiPriority w:val="99"/>
    <w:semiHidden/>
    <w:unhideWhenUsed/>
    <w:rsid w:val="00787E2D"/>
    <w:pPr>
      <w:spacing w:line="240" w:lineRule="auto"/>
    </w:pPr>
    <w:rPr>
      <w:sz w:val="20"/>
      <w:szCs w:val="20"/>
    </w:rPr>
  </w:style>
  <w:style w:type="character" w:customStyle="1" w:styleId="CommentTextChar">
    <w:name w:val="Comment Text Char"/>
    <w:basedOn w:val="DefaultParagraphFont"/>
    <w:link w:val="CommentText"/>
    <w:uiPriority w:val="99"/>
    <w:semiHidden/>
    <w:rsid w:val="00787E2D"/>
    <w:rPr>
      <w:sz w:val="20"/>
      <w:szCs w:val="20"/>
    </w:rPr>
  </w:style>
  <w:style w:type="paragraph" w:styleId="CommentSubject">
    <w:name w:val="annotation subject"/>
    <w:basedOn w:val="CommentText"/>
    <w:next w:val="CommentText"/>
    <w:link w:val="CommentSubjectChar"/>
    <w:uiPriority w:val="99"/>
    <w:semiHidden/>
    <w:unhideWhenUsed/>
    <w:rsid w:val="00787E2D"/>
    <w:rPr>
      <w:b/>
      <w:bCs/>
    </w:rPr>
  </w:style>
  <w:style w:type="character" w:customStyle="1" w:styleId="CommentSubjectChar">
    <w:name w:val="Comment Subject Char"/>
    <w:basedOn w:val="CommentTextChar"/>
    <w:link w:val="CommentSubject"/>
    <w:uiPriority w:val="99"/>
    <w:semiHidden/>
    <w:rsid w:val="00787E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B5F"/>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0B5F"/>
    <w:pPr>
      <w:ind w:left="720"/>
      <w:contextualSpacing/>
    </w:pPr>
  </w:style>
  <w:style w:type="paragraph" w:styleId="BalloonText">
    <w:name w:val="Balloon Text"/>
    <w:basedOn w:val="Normal"/>
    <w:link w:val="BalloonTextChar"/>
    <w:uiPriority w:val="99"/>
    <w:semiHidden/>
    <w:unhideWhenUsed/>
    <w:rsid w:val="0078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2D"/>
    <w:rPr>
      <w:rFonts w:ascii="Tahoma" w:hAnsi="Tahoma" w:cs="Tahoma"/>
      <w:sz w:val="16"/>
      <w:szCs w:val="16"/>
    </w:rPr>
  </w:style>
  <w:style w:type="character" w:styleId="CommentReference">
    <w:name w:val="annotation reference"/>
    <w:basedOn w:val="DefaultParagraphFont"/>
    <w:uiPriority w:val="99"/>
    <w:semiHidden/>
    <w:unhideWhenUsed/>
    <w:rsid w:val="00787E2D"/>
    <w:rPr>
      <w:sz w:val="16"/>
      <w:szCs w:val="16"/>
    </w:rPr>
  </w:style>
  <w:style w:type="paragraph" w:styleId="CommentText">
    <w:name w:val="annotation text"/>
    <w:basedOn w:val="Normal"/>
    <w:link w:val="CommentTextChar"/>
    <w:uiPriority w:val="99"/>
    <w:semiHidden/>
    <w:unhideWhenUsed/>
    <w:rsid w:val="00787E2D"/>
    <w:pPr>
      <w:spacing w:line="240" w:lineRule="auto"/>
    </w:pPr>
    <w:rPr>
      <w:sz w:val="20"/>
      <w:szCs w:val="20"/>
    </w:rPr>
  </w:style>
  <w:style w:type="character" w:customStyle="1" w:styleId="CommentTextChar">
    <w:name w:val="Comment Text Char"/>
    <w:basedOn w:val="DefaultParagraphFont"/>
    <w:link w:val="CommentText"/>
    <w:uiPriority w:val="99"/>
    <w:semiHidden/>
    <w:rsid w:val="00787E2D"/>
    <w:rPr>
      <w:sz w:val="20"/>
      <w:szCs w:val="20"/>
    </w:rPr>
  </w:style>
  <w:style w:type="paragraph" w:styleId="CommentSubject">
    <w:name w:val="annotation subject"/>
    <w:basedOn w:val="CommentText"/>
    <w:next w:val="CommentText"/>
    <w:link w:val="CommentSubjectChar"/>
    <w:uiPriority w:val="99"/>
    <w:semiHidden/>
    <w:unhideWhenUsed/>
    <w:rsid w:val="00787E2D"/>
    <w:rPr>
      <w:b/>
      <w:bCs/>
    </w:rPr>
  </w:style>
  <w:style w:type="character" w:customStyle="1" w:styleId="CommentSubjectChar">
    <w:name w:val="Comment Subject Char"/>
    <w:basedOn w:val="CommentTextChar"/>
    <w:link w:val="CommentSubject"/>
    <w:uiPriority w:val="99"/>
    <w:semiHidden/>
    <w:rsid w:val="00787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8393">
      <w:bodyDiv w:val="1"/>
      <w:marLeft w:val="0"/>
      <w:marRight w:val="0"/>
      <w:marTop w:val="0"/>
      <w:marBottom w:val="0"/>
      <w:divBdr>
        <w:top w:val="none" w:sz="0" w:space="0" w:color="auto"/>
        <w:left w:val="none" w:sz="0" w:space="0" w:color="auto"/>
        <w:bottom w:val="none" w:sz="0" w:space="0" w:color="auto"/>
        <w:right w:val="none" w:sz="0" w:space="0" w:color="auto"/>
      </w:divBdr>
      <w:divsChild>
        <w:div w:id="637534284">
          <w:marLeft w:val="0"/>
          <w:marRight w:val="0"/>
          <w:marTop w:val="0"/>
          <w:marBottom w:val="0"/>
          <w:divBdr>
            <w:top w:val="none" w:sz="0" w:space="0" w:color="auto"/>
            <w:left w:val="none" w:sz="0" w:space="0" w:color="auto"/>
            <w:bottom w:val="none" w:sz="0" w:space="0" w:color="auto"/>
            <w:right w:val="none" w:sz="0" w:space="0" w:color="auto"/>
          </w:divBdr>
          <w:divsChild>
            <w:div w:id="459765462">
              <w:marLeft w:val="0"/>
              <w:marRight w:val="0"/>
              <w:marTop w:val="0"/>
              <w:marBottom w:val="0"/>
              <w:divBdr>
                <w:top w:val="none" w:sz="0" w:space="0" w:color="auto"/>
                <w:left w:val="none" w:sz="0" w:space="0" w:color="auto"/>
                <w:bottom w:val="none" w:sz="0" w:space="0" w:color="auto"/>
                <w:right w:val="none" w:sz="0" w:space="0" w:color="auto"/>
              </w:divBdr>
              <w:divsChild>
                <w:div w:id="74478307">
                  <w:marLeft w:val="0"/>
                  <w:marRight w:val="0"/>
                  <w:marTop w:val="0"/>
                  <w:marBottom w:val="480"/>
                  <w:divBdr>
                    <w:top w:val="none" w:sz="0" w:space="0" w:color="auto"/>
                    <w:left w:val="none" w:sz="0" w:space="0" w:color="auto"/>
                    <w:bottom w:val="none" w:sz="0" w:space="0" w:color="auto"/>
                    <w:right w:val="none" w:sz="0" w:space="0" w:color="auto"/>
                  </w:divBdr>
                  <w:divsChild>
                    <w:div w:id="1973095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cxlpph</dc:creator>
  <cp:lastModifiedBy>ATARRAN7</cp:lastModifiedBy>
  <cp:revision>3</cp:revision>
  <cp:lastPrinted>2018-04-26T17:37:00Z</cp:lastPrinted>
  <dcterms:created xsi:type="dcterms:W3CDTF">2018-07-05T13:49:00Z</dcterms:created>
  <dcterms:modified xsi:type="dcterms:W3CDTF">2018-07-19T14:15:00Z</dcterms:modified>
</cp:coreProperties>
</file>